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EAEE6" w14:textId="77777777" w:rsidR="00B97A9F" w:rsidRDefault="00B97A9F" w:rsidP="00B97A9F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6F85C62" w14:textId="77777777" w:rsidR="00224B51" w:rsidRPr="00B97A9F" w:rsidRDefault="00DD4C7C" w:rsidP="00B97A9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A9F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การประเมินความเสี่ยงการทุจริตในประเด็นที่เกี่ยวข้องกับสินบน</w:t>
      </w:r>
      <w:r w:rsidR="00B97A9F" w:rsidRPr="00B97A9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97A9F" w:rsidRPr="00B97A9F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ประจำปีงบประมาณ พ.ศ. ๒๕๖</w:t>
      </w:r>
      <w:r w:rsidR="00780AEA">
        <w:rPr>
          <w:rFonts w:ascii="TH SarabunPSK" w:hAnsi="TH SarabunPSK" w:cs="TH SarabunPSK" w:hint="cs"/>
          <w:b/>
          <w:bCs/>
          <w:sz w:val="32"/>
          <w:szCs w:val="32"/>
          <w:cs/>
        </w:rPr>
        <w:t>๘</w:t>
      </w:r>
    </w:p>
    <w:p w14:paraId="30FD0999" w14:textId="35CEF78B" w:rsidR="00DD4C7C" w:rsidRDefault="00B97A9F" w:rsidP="00B97A9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97A9F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</w:t>
      </w:r>
      <w:r w:rsidR="00F7154F">
        <w:rPr>
          <w:rFonts w:ascii="TH SarabunPSK" w:hAnsi="TH SarabunPSK" w:cs="TH SarabunPSK" w:hint="cs"/>
          <w:b/>
          <w:bCs/>
          <w:sz w:val="32"/>
          <w:szCs w:val="32"/>
          <w:cs/>
        </w:rPr>
        <w:t>ควนพัง</w:t>
      </w:r>
      <w:r w:rsidRPr="00B97A9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อำเภอ</w:t>
      </w:r>
      <w:r w:rsidR="00F7154F">
        <w:rPr>
          <w:rFonts w:ascii="TH SarabunPSK" w:hAnsi="TH SarabunPSK" w:cs="TH SarabunPSK" w:hint="cs"/>
          <w:b/>
          <w:bCs/>
          <w:sz w:val="32"/>
          <w:szCs w:val="32"/>
          <w:cs/>
        </w:rPr>
        <w:t>ร่อนพิบูลย์</w:t>
      </w:r>
      <w:r w:rsidRPr="00B97A9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จังหวัดนครศรีธรรมราช</w:t>
      </w:r>
    </w:p>
    <w:p w14:paraId="2D855BBF" w14:textId="77777777" w:rsidR="00F03212" w:rsidRDefault="00F03212" w:rsidP="00B97A9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6"/>
        <w:tblW w:w="9640" w:type="dxa"/>
        <w:tblInd w:w="-289" w:type="dxa"/>
        <w:tblLook w:val="04A0" w:firstRow="1" w:lastRow="0" w:firstColumn="1" w:lastColumn="0" w:noHBand="0" w:noVBand="1"/>
      </w:tblPr>
      <w:tblGrid>
        <w:gridCol w:w="4259"/>
        <w:gridCol w:w="1751"/>
        <w:gridCol w:w="3630"/>
      </w:tblGrid>
      <w:tr w:rsidR="00B97A9F" w14:paraId="5723B470" w14:textId="77777777" w:rsidTr="00F03212">
        <w:tc>
          <w:tcPr>
            <w:tcW w:w="4259" w:type="dxa"/>
          </w:tcPr>
          <w:p w14:paraId="76660A78" w14:textId="77777777" w:rsidR="00B97A9F" w:rsidRPr="00B97A9F" w:rsidRDefault="00B97A9F" w:rsidP="00B97A9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โอกาส/ความเสี่ยงต่อการทุจริต</w:t>
            </w:r>
          </w:p>
        </w:tc>
        <w:tc>
          <w:tcPr>
            <w:tcW w:w="1751" w:type="dxa"/>
          </w:tcPr>
          <w:p w14:paraId="43ACA045" w14:textId="77777777" w:rsidR="00B97A9F" w:rsidRPr="00B97A9F" w:rsidRDefault="00B97A9F" w:rsidP="00B97A9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7A9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ระดับความเสี่ยง</w:t>
            </w:r>
          </w:p>
        </w:tc>
        <w:tc>
          <w:tcPr>
            <w:tcW w:w="3630" w:type="dxa"/>
          </w:tcPr>
          <w:p w14:paraId="508D4883" w14:textId="77777777" w:rsidR="00B97A9F" w:rsidRPr="00B97A9F" w:rsidRDefault="00B97A9F" w:rsidP="00B97A9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7A9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มาตรการและการดำเนินการในการบริหารจัดการความเสี่ยง</w:t>
            </w:r>
          </w:p>
        </w:tc>
      </w:tr>
      <w:tr w:rsidR="0045638A" w14:paraId="6DF9F96B" w14:textId="77777777" w:rsidTr="00F03212">
        <w:tc>
          <w:tcPr>
            <w:tcW w:w="9640" w:type="dxa"/>
            <w:gridSpan w:val="3"/>
          </w:tcPr>
          <w:p w14:paraId="0FCE0747" w14:textId="1191ADE8" w:rsidR="0045638A" w:rsidRPr="0045638A" w:rsidRDefault="0045638A" w:rsidP="0045638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ความเสี่ยงการทุจริตด้านการอนุมัติ อนุญาต ตามพระราชบัญญัติการอำนวยความสะดวกในการพิจารณา อนุญาตของทางราชการ พ.ศ. </w:t>
            </w:r>
            <w:r w:rsidR="0066784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๒๕๖๘</w:t>
            </w:r>
          </w:p>
        </w:tc>
      </w:tr>
      <w:tr w:rsidR="00B97A9F" w14:paraId="44EA2B17" w14:textId="77777777" w:rsidTr="00F03212">
        <w:tc>
          <w:tcPr>
            <w:tcW w:w="4259" w:type="dxa"/>
          </w:tcPr>
          <w:p w14:paraId="29E27AC7" w14:textId="77777777" w:rsidR="00B97A9F" w:rsidRPr="007D3CFB" w:rsidRDefault="007D3CFB" w:rsidP="007D3CFB">
            <w:pPr>
              <w:pStyle w:val="a7"/>
              <w:numPr>
                <w:ilvl w:val="0"/>
                <w:numId w:val="1"/>
              </w:numPr>
              <w:rPr>
                <w:rFonts w:ascii="TH SarabunPSK" w:hAnsi="TH SarabunPSK" w:cs="TH SarabunPSK"/>
                <w:sz w:val="28"/>
              </w:rPr>
            </w:pPr>
            <w:r w:rsidRPr="007D3CFB">
              <w:rPr>
                <w:rFonts w:ascii="TH SarabunPSK" w:hAnsi="TH SarabunPSK" w:cs="TH SarabunPSK" w:hint="cs"/>
                <w:sz w:val="28"/>
                <w:cs/>
              </w:rPr>
              <w:t>มีการ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เรียกรับเงินพิเศษจากผู้ขอรับบริการ นอกเหนือจากค่าธรรมเนียมปกติ เพื่อแลกกับการให้บริการ หรือการพิจารณาอนุญาต</w:t>
            </w:r>
          </w:p>
        </w:tc>
        <w:tc>
          <w:tcPr>
            <w:tcW w:w="1751" w:type="dxa"/>
          </w:tcPr>
          <w:p w14:paraId="708CF656" w14:textId="77777777" w:rsidR="00B97A9F" w:rsidRPr="007D3CFB" w:rsidRDefault="00780AEA" w:rsidP="00B97A9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น้อย</w:t>
            </w:r>
          </w:p>
        </w:tc>
        <w:tc>
          <w:tcPr>
            <w:tcW w:w="3630" w:type="dxa"/>
          </w:tcPr>
          <w:p w14:paraId="6AD33D79" w14:textId="3F90ECCE" w:rsidR="00B97A9F" w:rsidRPr="00FB1251" w:rsidRDefault="00FB1251" w:rsidP="00FB1251">
            <w:pPr>
              <w:jc w:val="both"/>
              <w:rPr>
                <w:rFonts w:ascii="TH SarabunPSK" w:hAnsi="TH SarabunPSK" w:cs="TH SarabunPSK"/>
                <w:sz w:val="28"/>
              </w:rPr>
            </w:pPr>
            <w:r w:rsidRPr="00FB1251">
              <w:rPr>
                <w:rFonts w:ascii="TH SarabunPSK" w:hAnsi="TH SarabunPSK" w:cs="TH SarabunPSK" w:hint="cs"/>
                <w:sz w:val="28"/>
                <w:cs/>
              </w:rPr>
              <w:t>๑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r w:rsidR="007D3CFB" w:rsidRPr="00FB1251">
              <w:rPr>
                <w:rFonts w:ascii="TH SarabunPSK" w:hAnsi="TH SarabunPSK" w:cs="TH SarabunPSK" w:hint="cs"/>
                <w:sz w:val="28"/>
                <w:cs/>
              </w:rPr>
              <w:t>มาตรการจัดให้มีระบบและช่องทางการรับเรื่องร้องเรียนเกี่ยวกับการทุจริตของหน่วยงาน</w:t>
            </w:r>
          </w:p>
        </w:tc>
      </w:tr>
      <w:tr w:rsidR="00B97A9F" w14:paraId="67DD6884" w14:textId="77777777" w:rsidTr="00F03212">
        <w:tc>
          <w:tcPr>
            <w:tcW w:w="4259" w:type="dxa"/>
          </w:tcPr>
          <w:p w14:paraId="6683ECFE" w14:textId="77777777" w:rsidR="00B97A9F" w:rsidRPr="00E52E92" w:rsidRDefault="00E52E92" w:rsidP="00E52E92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๒. </w:t>
            </w:r>
            <w:r w:rsidR="007D3CFB" w:rsidRPr="00E52E92">
              <w:rPr>
                <w:rFonts w:ascii="TH SarabunPSK" w:hAnsi="TH SarabunPSK" w:cs="TH SarabunPSK" w:hint="cs"/>
                <w:sz w:val="28"/>
                <w:cs/>
              </w:rPr>
              <w:t>การรับของขวัญ ของฝากจากบุคคลที่มาติดต่อ ราชการ</w:t>
            </w:r>
          </w:p>
        </w:tc>
        <w:tc>
          <w:tcPr>
            <w:tcW w:w="1751" w:type="dxa"/>
          </w:tcPr>
          <w:p w14:paraId="6E27ABBB" w14:textId="77777777" w:rsidR="00B97A9F" w:rsidRPr="007D3CFB" w:rsidRDefault="00780AEA" w:rsidP="00B97A9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น้อย</w:t>
            </w:r>
          </w:p>
        </w:tc>
        <w:tc>
          <w:tcPr>
            <w:tcW w:w="3630" w:type="dxa"/>
          </w:tcPr>
          <w:p w14:paraId="02F40E83" w14:textId="46CEB414" w:rsidR="00B97A9F" w:rsidRPr="00FB1251" w:rsidRDefault="00FB1251" w:rsidP="00FB1251">
            <w:pPr>
              <w:rPr>
                <w:rFonts w:ascii="TH SarabunPSK" w:hAnsi="TH SarabunPSK" w:cs="TH SarabunPSK"/>
                <w:sz w:val="28"/>
              </w:rPr>
            </w:pPr>
            <w:r w:rsidRPr="00FB1251">
              <w:rPr>
                <w:rFonts w:ascii="TH SarabunPSK" w:hAnsi="TH SarabunPSK" w:cs="TH SarabunPSK" w:hint="cs"/>
                <w:sz w:val="28"/>
                <w:cs/>
              </w:rPr>
              <w:t>๑.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7D3CFB" w:rsidRPr="00FB1251">
              <w:rPr>
                <w:rFonts w:ascii="TH SarabunPSK" w:hAnsi="TH SarabunPSK" w:cs="TH SarabunPSK" w:hint="cs"/>
                <w:sz w:val="28"/>
                <w:cs/>
              </w:rPr>
              <w:t xml:space="preserve">มาตรการ </w:t>
            </w:r>
            <w:r w:rsidR="007D3CFB" w:rsidRPr="00FB1251">
              <w:rPr>
                <w:rFonts w:ascii="TH SarabunPSK" w:hAnsi="TH SarabunPSK" w:cs="TH SarabunPSK"/>
                <w:sz w:val="28"/>
              </w:rPr>
              <w:t>NO Gift Policy</w:t>
            </w:r>
          </w:p>
        </w:tc>
      </w:tr>
      <w:tr w:rsidR="000A2F3B" w14:paraId="6C0E30F1" w14:textId="77777777" w:rsidTr="00F03212">
        <w:tc>
          <w:tcPr>
            <w:tcW w:w="9640" w:type="dxa"/>
            <w:gridSpan w:val="3"/>
          </w:tcPr>
          <w:p w14:paraId="33FF8140" w14:textId="77777777" w:rsidR="000A2F3B" w:rsidRPr="000A2F3B" w:rsidRDefault="000A2F3B" w:rsidP="000A2F3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0A2F3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ความเสี่ยงการทุจริตด้านการใช้อำนาจทางกฎหมาย</w:t>
            </w:r>
          </w:p>
        </w:tc>
      </w:tr>
      <w:tr w:rsidR="00B97A9F" w14:paraId="40C433C9" w14:textId="77777777" w:rsidTr="00F03212">
        <w:tc>
          <w:tcPr>
            <w:tcW w:w="4259" w:type="dxa"/>
          </w:tcPr>
          <w:p w14:paraId="77786C55" w14:textId="77777777" w:rsidR="009C586B" w:rsidRDefault="000A2F3B" w:rsidP="000A2F3B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9C586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="009C586B" w:rsidRPr="009C586B">
              <w:rPr>
                <w:rFonts w:ascii="TH SarabunPSK" w:hAnsi="TH SarabunPSK" w:cs="TH SarabunPSK" w:hint="cs"/>
                <w:sz w:val="28"/>
                <w:cs/>
              </w:rPr>
              <w:t>๑. บุคลากรของหน่วยงานปฏิบัติตามนโยบายของ</w:t>
            </w:r>
          </w:p>
          <w:p w14:paraId="61E0F08A" w14:textId="77777777" w:rsidR="00B97A9F" w:rsidRPr="009C586B" w:rsidRDefault="009C586B" w:rsidP="000A2F3B">
            <w:pPr>
              <w:rPr>
                <w:rFonts w:ascii="TH SarabunPSK" w:hAnsi="TH SarabunPSK" w:cs="TH SarabunPSK"/>
                <w:sz w:val="28"/>
                <w:cs/>
              </w:rPr>
            </w:pPr>
            <w:r w:rsidRPr="009C586B">
              <w:rPr>
                <w:rFonts w:ascii="TH SarabunPSK" w:hAnsi="TH SarabunPSK" w:cs="TH SarabunPSK" w:hint="cs"/>
                <w:sz w:val="28"/>
                <w:cs/>
              </w:rPr>
              <w:t>ผู้บริหารโดยไม่มีกฎหมายระเบียบรองรับ</w:t>
            </w:r>
          </w:p>
        </w:tc>
        <w:tc>
          <w:tcPr>
            <w:tcW w:w="1751" w:type="dxa"/>
          </w:tcPr>
          <w:p w14:paraId="0D78BB1F" w14:textId="77777777" w:rsidR="00B97A9F" w:rsidRPr="00BB6CD6" w:rsidRDefault="00780AEA" w:rsidP="00B97A9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น้อย</w:t>
            </w:r>
          </w:p>
        </w:tc>
        <w:tc>
          <w:tcPr>
            <w:tcW w:w="3630" w:type="dxa"/>
          </w:tcPr>
          <w:p w14:paraId="6BAF57B2" w14:textId="58DED25E" w:rsidR="00B97A9F" w:rsidRPr="00F64877" w:rsidRDefault="00BB6CD6" w:rsidP="00780AEA">
            <w:pPr>
              <w:rPr>
                <w:rFonts w:ascii="TH SarabunPSK" w:hAnsi="TH SarabunPSK" w:cs="TH SarabunPSK"/>
                <w:sz w:val="28"/>
                <w:cs/>
              </w:rPr>
            </w:pPr>
            <w:r w:rsidRPr="00F64877">
              <w:rPr>
                <w:rFonts w:ascii="TH SarabunPSK" w:hAnsi="TH SarabunPSK" w:cs="TH SarabunPSK" w:hint="cs"/>
                <w:sz w:val="28"/>
                <w:cs/>
              </w:rPr>
              <w:t>๑.</w:t>
            </w:r>
            <w:r w:rsidR="00F64877" w:rsidRPr="00F64877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FB1251">
              <w:rPr>
                <w:rFonts w:ascii="TH SarabunPSK" w:hAnsi="TH SarabunPSK" w:cs="TH SarabunPSK" w:hint="cs"/>
                <w:sz w:val="28"/>
                <w:cs/>
              </w:rPr>
              <w:t>โครงการทุกโครงการเป็นไปตามแผนพัฒนาตำบลและอำนาจหน้าที่ตามข้อบัญญัติสภาตำบลและองค์การบริหารส่วนตำบล พ.ศ.</w:t>
            </w:r>
            <w:r w:rsidR="00F03212">
              <w:rPr>
                <w:rFonts w:ascii="TH SarabunPSK" w:hAnsi="TH SarabunPSK" w:cs="TH SarabunPSK" w:hint="cs"/>
                <w:sz w:val="28"/>
                <w:cs/>
              </w:rPr>
              <w:t>๒๕๓</w:t>
            </w:r>
            <w:r w:rsidR="007E7344">
              <w:rPr>
                <w:rFonts w:ascii="TH SarabunPSK" w:hAnsi="TH SarabunPSK" w:cs="TH SarabunPSK" w:hint="cs"/>
                <w:sz w:val="28"/>
                <w:cs/>
              </w:rPr>
              <w:t>๗</w:t>
            </w:r>
            <w:r w:rsidR="00FB1251">
              <w:rPr>
                <w:rFonts w:ascii="TH SarabunPSK" w:hAnsi="TH SarabunPSK" w:cs="TH SarabunPSK" w:hint="cs"/>
                <w:sz w:val="28"/>
                <w:cs/>
              </w:rPr>
              <w:t xml:space="preserve"> แก้ไขเพิ่มเติม</w:t>
            </w:r>
            <w:r w:rsidR="00F03212">
              <w:rPr>
                <w:rFonts w:ascii="TH SarabunPSK" w:hAnsi="TH SarabunPSK" w:cs="TH SarabunPSK" w:hint="cs"/>
                <w:sz w:val="28"/>
                <w:cs/>
              </w:rPr>
              <w:t xml:space="preserve"> และตามภารกิจ ตามพระราชบัญญัติกระจายอำนาจให้แก่องค์กรปกครองส่วนท้องถิ่น พ.ศ.๒๕๔๒ และที่แก้ไขเพิ่มเติม พ.ศ.๒๕๔๙</w:t>
            </w:r>
          </w:p>
        </w:tc>
      </w:tr>
      <w:tr w:rsidR="00B97A9F" w14:paraId="47282640" w14:textId="77777777" w:rsidTr="00F03212">
        <w:tc>
          <w:tcPr>
            <w:tcW w:w="4259" w:type="dxa"/>
          </w:tcPr>
          <w:p w14:paraId="4203840E" w14:textId="77777777" w:rsidR="00B97A9F" w:rsidRPr="00F64877" w:rsidRDefault="00F64877" w:rsidP="00F64877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F64877">
              <w:rPr>
                <w:rFonts w:ascii="TH SarabunPSK" w:hAnsi="TH SarabunPSK" w:cs="TH SarabunPSK" w:hint="cs"/>
                <w:sz w:val="28"/>
                <w:cs/>
              </w:rPr>
              <w:t>๒. บุคลากรของหน่วยงานไม่ให้ความสำคัญ กับการปฏิบัติงานเอางานส่วนตัวมาทำที่ทำงานขาดความรับผิดชอบการปฏิบัติงาน</w:t>
            </w:r>
          </w:p>
        </w:tc>
        <w:tc>
          <w:tcPr>
            <w:tcW w:w="1751" w:type="dxa"/>
          </w:tcPr>
          <w:p w14:paraId="1BEDE55B" w14:textId="77777777" w:rsidR="00B97A9F" w:rsidRPr="00F64877" w:rsidRDefault="00780AEA" w:rsidP="00B97A9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น้อย</w:t>
            </w:r>
          </w:p>
        </w:tc>
        <w:tc>
          <w:tcPr>
            <w:tcW w:w="3630" w:type="dxa"/>
          </w:tcPr>
          <w:p w14:paraId="1084867D" w14:textId="72952CA4" w:rsidR="00B97A9F" w:rsidRPr="00F64877" w:rsidRDefault="00F64877" w:rsidP="00F64877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64877">
              <w:rPr>
                <w:rFonts w:ascii="TH SarabunPSK" w:hAnsi="TH SarabunPSK" w:cs="TH SarabunPSK" w:hint="cs"/>
                <w:sz w:val="28"/>
                <w:cs/>
              </w:rPr>
              <w:t>๑. มาตรการส่งเสริมการปฏิบัติงานตามประมวลจริยธรรมสำหรับเจ้าหน้าที่ของรัฐ</w:t>
            </w:r>
          </w:p>
        </w:tc>
      </w:tr>
      <w:tr w:rsidR="00F64877" w14:paraId="26658670" w14:textId="77777777" w:rsidTr="00F03212">
        <w:tc>
          <w:tcPr>
            <w:tcW w:w="9640" w:type="dxa"/>
            <w:gridSpan w:val="3"/>
          </w:tcPr>
          <w:p w14:paraId="6A5051F8" w14:textId="77777777" w:rsidR="00F64877" w:rsidRPr="00F64877" w:rsidRDefault="00F64877" w:rsidP="00F64877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ความเสี่ยงการ</w:t>
            </w:r>
            <w:r w:rsidR="00DA4DE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ทุจริตด้านการจัดซื้อจัดจ้าง</w:t>
            </w:r>
          </w:p>
        </w:tc>
      </w:tr>
      <w:tr w:rsidR="00B97A9F" w14:paraId="044EE84A" w14:textId="77777777" w:rsidTr="00F03212">
        <w:tc>
          <w:tcPr>
            <w:tcW w:w="4259" w:type="dxa"/>
          </w:tcPr>
          <w:p w14:paraId="1FE34D62" w14:textId="77777777" w:rsidR="00B97A9F" w:rsidRPr="00DA4DE2" w:rsidRDefault="00DA4DE2" w:rsidP="00DA4DE2">
            <w:pPr>
              <w:pStyle w:val="a7"/>
              <w:numPr>
                <w:ilvl w:val="0"/>
                <w:numId w:val="5"/>
              </w:num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การบริหารการเงิน งบประมาณ การจัดซื้อจัดจ้างการจัดหาพัสดุไม่เป็นไปตามระเบียบที่เกี่ยวข้อง หรือไม่เป็นไปตามวัตถุประสงค์ หรือใช้เงินไม่เกิดประโยชน์กับราชการ</w:t>
            </w:r>
          </w:p>
        </w:tc>
        <w:tc>
          <w:tcPr>
            <w:tcW w:w="1751" w:type="dxa"/>
          </w:tcPr>
          <w:p w14:paraId="6E1C6225" w14:textId="77777777" w:rsidR="00B97A9F" w:rsidRPr="00DA4DE2" w:rsidRDefault="00780AEA" w:rsidP="00B97A9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น้อย</w:t>
            </w:r>
          </w:p>
        </w:tc>
        <w:tc>
          <w:tcPr>
            <w:tcW w:w="3630" w:type="dxa"/>
          </w:tcPr>
          <w:p w14:paraId="51EE1276" w14:textId="63110596" w:rsidR="00B97A9F" w:rsidRDefault="00DA4DE2" w:rsidP="00DA4DE2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F02F2D"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DA4DE2">
              <w:rPr>
                <w:rFonts w:ascii="TH SarabunPSK" w:hAnsi="TH SarabunPSK" w:cs="TH SarabunPSK" w:hint="cs"/>
                <w:sz w:val="28"/>
                <w:cs/>
              </w:rPr>
              <w:t>มาตรการควบคุมการเบิกจ่ายเงินตามข้อบัญญัติงบประมาณรายจ่ายประจำปี</w:t>
            </w:r>
          </w:p>
          <w:p w14:paraId="35471DCC" w14:textId="7EEDB8A7" w:rsidR="00DA4DE2" w:rsidRPr="00DA4DE2" w:rsidRDefault="00DA4DE2" w:rsidP="00DA4DE2">
            <w:pPr>
              <w:rPr>
                <w:rFonts w:ascii="TH SarabunPSK" w:hAnsi="TH SarabunPSK" w:cs="TH SarabunPSK"/>
                <w:sz w:val="28"/>
                <w:cs/>
              </w:rPr>
            </w:pPr>
            <w:r w:rsidRPr="00DA4DE2">
              <w:rPr>
                <w:rFonts w:ascii="TH SarabunPSK" w:hAnsi="TH SarabunPSK" w:cs="TH SarabunPSK" w:hint="cs"/>
                <w:sz w:val="28"/>
                <w:cs/>
              </w:rPr>
              <w:t>๒.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มาตรการป้องกันการใช้จ่ายงบประมาณที่ไม่สมควร ผิดวัตถุประสงค์ ไม่มีประสิทธิภาพ</w:t>
            </w:r>
          </w:p>
        </w:tc>
      </w:tr>
      <w:tr w:rsidR="0023779A" w14:paraId="367B5F25" w14:textId="77777777" w:rsidTr="00F03212">
        <w:tc>
          <w:tcPr>
            <w:tcW w:w="9640" w:type="dxa"/>
            <w:gridSpan w:val="3"/>
          </w:tcPr>
          <w:p w14:paraId="623215CE" w14:textId="77777777" w:rsidR="0023779A" w:rsidRPr="0023779A" w:rsidRDefault="0023779A" w:rsidP="0023779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23779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ความเสี่ยงการทุจริตด้านการบริหารงานบุคคล</w:t>
            </w:r>
          </w:p>
        </w:tc>
      </w:tr>
      <w:tr w:rsidR="00B97A9F" w14:paraId="69281A55" w14:textId="77777777" w:rsidTr="00F03212">
        <w:tc>
          <w:tcPr>
            <w:tcW w:w="4259" w:type="dxa"/>
          </w:tcPr>
          <w:p w14:paraId="35FDEA14" w14:textId="77777777" w:rsidR="0023779A" w:rsidRPr="00F92E9D" w:rsidRDefault="0023779A" w:rsidP="0023779A">
            <w:pPr>
              <w:pStyle w:val="a7"/>
              <w:numPr>
                <w:ilvl w:val="0"/>
                <w:numId w:val="6"/>
              </w:numPr>
              <w:rPr>
                <w:rFonts w:ascii="TH SarabunPSK" w:hAnsi="TH SarabunPSK" w:cs="TH SarabunPSK"/>
                <w:sz w:val="28"/>
              </w:rPr>
            </w:pPr>
            <w:r w:rsidRPr="00F92E9D">
              <w:rPr>
                <w:rFonts w:ascii="TH SarabunPSK" w:hAnsi="TH SarabunPSK" w:cs="TH SarabunPSK" w:hint="cs"/>
                <w:sz w:val="28"/>
                <w:cs/>
              </w:rPr>
              <w:t xml:space="preserve">การบรรจุแต่งตั้ง โยกย้าย โอน เลื่อน  </w:t>
            </w:r>
          </w:p>
          <w:p w14:paraId="6909E0B9" w14:textId="77777777" w:rsidR="00B97A9F" w:rsidRPr="0023779A" w:rsidRDefault="0023779A" w:rsidP="0023779A">
            <w:pPr>
              <w:ind w:left="645"/>
              <w:rPr>
                <w:rFonts w:ascii="TH SarabunPSK" w:hAnsi="TH SarabunPSK" w:cs="TH SarabunPSK"/>
                <w:sz w:val="28"/>
                <w:cs/>
              </w:rPr>
            </w:pPr>
            <w:r w:rsidRPr="0023779A">
              <w:rPr>
                <w:rFonts w:ascii="TH SarabunPSK" w:hAnsi="TH SarabunPSK" w:cs="TH SarabunPSK" w:hint="cs"/>
                <w:sz w:val="28"/>
                <w:cs/>
              </w:rPr>
              <w:t>ตำแหน่ง</w:t>
            </w:r>
            <w:r w:rsidRPr="0023779A">
              <w:rPr>
                <w:rFonts w:ascii="TH SarabunPSK" w:hAnsi="TH SarabunPSK" w:cs="TH SarabunPSK"/>
                <w:sz w:val="28"/>
              </w:rPr>
              <w:t>/</w:t>
            </w:r>
            <w:r w:rsidRPr="0023779A">
              <w:rPr>
                <w:rFonts w:ascii="TH SarabunPSK" w:hAnsi="TH SarabunPSK" w:cs="TH SarabunPSK" w:hint="cs"/>
                <w:sz w:val="28"/>
                <w:cs/>
              </w:rPr>
              <w:t>เงินเดือน และการมอบหมายงานไม่เป็นธรรม หรือมีการเรียกรับเงินเพื่อให้ได้รับการแต่งตั้งหรือเลื่อนตำแหน่ง</w:t>
            </w:r>
          </w:p>
        </w:tc>
        <w:tc>
          <w:tcPr>
            <w:tcW w:w="1751" w:type="dxa"/>
          </w:tcPr>
          <w:p w14:paraId="3AFF02C8" w14:textId="77777777" w:rsidR="00B97A9F" w:rsidRPr="0023779A" w:rsidRDefault="00780AEA" w:rsidP="00B97A9F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น้อย</w:t>
            </w:r>
          </w:p>
        </w:tc>
        <w:tc>
          <w:tcPr>
            <w:tcW w:w="3630" w:type="dxa"/>
          </w:tcPr>
          <w:p w14:paraId="12DF0C46" w14:textId="6F081346" w:rsidR="00B97A9F" w:rsidRPr="00817A34" w:rsidRDefault="00817A34" w:rsidP="00817A34">
            <w:pPr>
              <w:rPr>
                <w:rFonts w:ascii="TH SarabunPSK" w:hAnsi="TH SarabunPSK" w:cs="TH SarabunPSK"/>
                <w:sz w:val="28"/>
              </w:rPr>
            </w:pPr>
            <w:r w:rsidRPr="00817A34">
              <w:rPr>
                <w:rFonts w:ascii="TH SarabunPSK" w:hAnsi="TH SarabunPSK" w:cs="TH SarabunPSK" w:hint="cs"/>
                <w:sz w:val="28"/>
                <w:cs/>
              </w:rPr>
              <w:t>๑.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23779A" w:rsidRPr="00817A34">
              <w:rPr>
                <w:rFonts w:ascii="TH SarabunPSK" w:hAnsi="TH SarabunPSK" w:cs="TH SarabunPSK" w:hint="cs"/>
                <w:sz w:val="28"/>
                <w:cs/>
              </w:rPr>
              <w:t>มาตรการสร้างความโปร่งใส ในการบริหารงานบุคคล</w:t>
            </w:r>
          </w:p>
          <w:p w14:paraId="5A8956E2" w14:textId="2366EF8B" w:rsidR="00817A34" w:rsidRPr="00817A34" w:rsidRDefault="00817A34" w:rsidP="00817A34">
            <w:pPr>
              <w:rPr>
                <w:rFonts w:ascii="TH SarabunPSK" w:hAnsi="TH SarabunPSK" w:cs="TH SarabunPSK"/>
                <w:cs/>
              </w:rPr>
            </w:pPr>
            <w:r w:rsidRPr="00817A34">
              <w:rPr>
                <w:rFonts w:ascii="TH SarabunPSK" w:hAnsi="TH SarabunPSK" w:cs="TH SarabunPSK"/>
                <w:cs/>
              </w:rPr>
              <w:t>๒.</w:t>
            </w:r>
            <w:r>
              <w:rPr>
                <w:rFonts w:ascii="TH SarabunPSK" w:hAnsi="TH SarabunPSK" w:cs="TH SarabunPSK" w:hint="cs"/>
                <w:cs/>
              </w:rPr>
              <w:t xml:space="preserve"> เป็นไปตามแผนอัตรากำลัง </w:t>
            </w:r>
            <w:r w:rsidR="00D151C1">
              <w:rPr>
                <w:rFonts w:ascii="TH SarabunPSK" w:hAnsi="TH SarabunPSK" w:cs="TH SarabunPSK" w:hint="cs"/>
                <w:cs/>
              </w:rPr>
              <w:t xml:space="preserve"> ๓ </w:t>
            </w:r>
            <w:r>
              <w:rPr>
                <w:rFonts w:ascii="TH SarabunPSK" w:hAnsi="TH SarabunPSK" w:cs="TH SarabunPSK" w:hint="cs"/>
                <w:cs/>
              </w:rPr>
              <w:t>ปี</w:t>
            </w:r>
          </w:p>
          <w:p w14:paraId="641A89DF" w14:textId="77777777" w:rsidR="00FB1251" w:rsidRPr="00FB1251" w:rsidRDefault="00FB1251" w:rsidP="00FB1251"/>
        </w:tc>
      </w:tr>
    </w:tbl>
    <w:p w14:paraId="4287256A" w14:textId="77777777" w:rsidR="00B97A9F" w:rsidRDefault="00B97A9F" w:rsidP="00B97A9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A5F855B" w14:textId="77777777" w:rsidR="00F03212" w:rsidRDefault="00F03212" w:rsidP="00B97A9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5B33AFC" w14:textId="67EA9309" w:rsidR="00780AEA" w:rsidRDefault="00780AEA" w:rsidP="00780AEA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งานนิติการ สำนักปลัด องค์การบริหารส่วนตำบล</w:t>
      </w:r>
      <w:r w:rsidR="00F7154F">
        <w:rPr>
          <w:rFonts w:ascii="TH SarabunPSK" w:hAnsi="TH SarabunPSK" w:cs="TH SarabunPSK" w:hint="cs"/>
          <w:b/>
          <w:bCs/>
          <w:sz w:val="32"/>
          <w:szCs w:val="32"/>
          <w:cs/>
        </w:rPr>
        <w:t>ควนพัง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อำเภอ</w:t>
      </w:r>
      <w:r w:rsidR="00F7154F">
        <w:rPr>
          <w:rFonts w:ascii="TH SarabunPSK" w:hAnsi="TH SarabunPSK" w:cs="TH SarabunPSK" w:hint="cs"/>
          <w:b/>
          <w:bCs/>
          <w:sz w:val="32"/>
          <w:szCs w:val="32"/>
          <w:cs/>
        </w:rPr>
        <w:t>ร่อนพิบูลย์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จังหวัดนครศรีธรรมราช</w:t>
      </w:r>
    </w:p>
    <w:p w14:paraId="57EAA977" w14:textId="77777777" w:rsidR="00780AEA" w:rsidRPr="00B97A9F" w:rsidRDefault="00780AEA" w:rsidP="00B97A9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sectPr w:rsidR="00780AEA" w:rsidRPr="00B97A9F" w:rsidSect="00780AEA">
      <w:pgSz w:w="11906" w:h="16838"/>
      <w:pgMar w:top="568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851F0"/>
    <w:multiLevelType w:val="hybridMultilevel"/>
    <w:tmpl w:val="4DDC46C4"/>
    <w:lvl w:ilvl="0" w:tplc="D28A91C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21C8A"/>
    <w:multiLevelType w:val="hybridMultilevel"/>
    <w:tmpl w:val="C8EA2E64"/>
    <w:lvl w:ilvl="0" w:tplc="C68A363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F7F19"/>
    <w:multiLevelType w:val="hybridMultilevel"/>
    <w:tmpl w:val="83B08742"/>
    <w:lvl w:ilvl="0" w:tplc="5412AC7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013228"/>
    <w:multiLevelType w:val="hybridMultilevel"/>
    <w:tmpl w:val="FFE81212"/>
    <w:lvl w:ilvl="0" w:tplc="7826B68E">
      <w:start w:val="1"/>
      <w:numFmt w:val="thaiNumbers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4" w15:restartNumberingAfterBreak="0">
    <w:nsid w:val="4C7612E1"/>
    <w:multiLevelType w:val="hybridMultilevel"/>
    <w:tmpl w:val="ECA286F2"/>
    <w:lvl w:ilvl="0" w:tplc="609CD18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9134D1"/>
    <w:multiLevelType w:val="hybridMultilevel"/>
    <w:tmpl w:val="C7D8624A"/>
    <w:lvl w:ilvl="0" w:tplc="4156EE2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3B4446"/>
    <w:multiLevelType w:val="hybridMultilevel"/>
    <w:tmpl w:val="ABE603DE"/>
    <w:lvl w:ilvl="0" w:tplc="E58A8AD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E93F6A"/>
    <w:multiLevelType w:val="hybridMultilevel"/>
    <w:tmpl w:val="553C3D84"/>
    <w:lvl w:ilvl="0" w:tplc="30D48DCC">
      <w:start w:val="1"/>
      <w:numFmt w:val="thaiNumbers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8" w15:restartNumberingAfterBreak="0">
    <w:nsid w:val="680C71F1"/>
    <w:multiLevelType w:val="hybridMultilevel"/>
    <w:tmpl w:val="283CD3C4"/>
    <w:lvl w:ilvl="0" w:tplc="5FD4DB4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D7522D"/>
    <w:multiLevelType w:val="hybridMultilevel"/>
    <w:tmpl w:val="FA1222FE"/>
    <w:lvl w:ilvl="0" w:tplc="88523B9A">
      <w:start w:val="1"/>
      <w:numFmt w:val="thaiNumbers"/>
      <w:lvlText w:val="%1.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0" w15:restartNumberingAfterBreak="0">
    <w:nsid w:val="7FBB05F0"/>
    <w:multiLevelType w:val="hybridMultilevel"/>
    <w:tmpl w:val="942CFFF6"/>
    <w:lvl w:ilvl="0" w:tplc="5B4A9B40">
      <w:start w:val="1"/>
      <w:numFmt w:val="thaiNumbers"/>
      <w:lvlText w:val="%1.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num w:numId="1" w16cid:durableId="898637947">
    <w:abstractNumId w:val="6"/>
  </w:num>
  <w:num w:numId="2" w16cid:durableId="435248608">
    <w:abstractNumId w:val="8"/>
  </w:num>
  <w:num w:numId="3" w16cid:durableId="1966232546">
    <w:abstractNumId w:val="10"/>
  </w:num>
  <w:num w:numId="4" w16cid:durableId="1053234558">
    <w:abstractNumId w:val="3"/>
  </w:num>
  <w:num w:numId="5" w16cid:durableId="957833584">
    <w:abstractNumId w:val="9"/>
  </w:num>
  <w:num w:numId="6" w16cid:durableId="603684232">
    <w:abstractNumId w:val="7"/>
  </w:num>
  <w:num w:numId="7" w16cid:durableId="355039660">
    <w:abstractNumId w:val="5"/>
  </w:num>
  <w:num w:numId="8" w16cid:durableId="508302159">
    <w:abstractNumId w:val="1"/>
  </w:num>
  <w:num w:numId="9" w16cid:durableId="237132700">
    <w:abstractNumId w:val="4"/>
  </w:num>
  <w:num w:numId="10" w16cid:durableId="958951091">
    <w:abstractNumId w:val="2"/>
  </w:num>
  <w:num w:numId="11" w16cid:durableId="1386562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CC1"/>
    <w:rsid w:val="00040265"/>
    <w:rsid w:val="00073026"/>
    <w:rsid w:val="000A2F3B"/>
    <w:rsid w:val="00124976"/>
    <w:rsid w:val="001C0DC7"/>
    <w:rsid w:val="00224B51"/>
    <w:rsid w:val="0023779A"/>
    <w:rsid w:val="0045638A"/>
    <w:rsid w:val="004D16A5"/>
    <w:rsid w:val="00667845"/>
    <w:rsid w:val="006E1A64"/>
    <w:rsid w:val="00780AEA"/>
    <w:rsid w:val="007D3CFB"/>
    <w:rsid w:val="007E7344"/>
    <w:rsid w:val="00817A34"/>
    <w:rsid w:val="008639F3"/>
    <w:rsid w:val="008749D9"/>
    <w:rsid w:val="009C586B"/>
    <w:rsid w:val="009D09A7"/>
    <w:rsid w:val="00B97A9F"/>
    <w:rsid w:val="00BB20C6"/>
    <w:rsid w:val="00BB6CD6"/>
    <w:rsid w:val="00C33FE9"/>
    <w:rsid w:val="00D151C1"/>
    <w:rsid w:val="00DA4DE2"/>
    <w:rsid w:val="00DD4C7C"/>
    <w:rsid w:val="00E52E92"/>
    <w:rsid w:val="00E53CC1"/>
    <w:rsid w:val="00F02F2D"/>
    <w:rsid w:val="00F03212"/>
    <w:rsid w:val="00F06873"/>
    <w:rsid w:val="00F16AFF"/>
    <w:rsid w:val="00F64877"/>
    <w:rsid w:val="00F7154F"/>
    <w:rsid w:val="00F92E9D"/>
    <w:rsid w:val="00FB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44085"/>
  <w15:docId w15:val="{DC6B3DA6-F381-4B26-95B7-EC4211EAF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4B5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24B5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24B51"/>
    <w:rPr>
      <w:rFonts w:ascii="Leelawadee" w:hAnsi="Leelawadee" w:cs="Angsana New"/>
      <w:sz w:val="18"/>
      <w:szCs w:val="22"/>
    </w:rPr>
  </w:style>
  <w:style w:type="table" w:styleId="a6">
    <w:name w:val="Table Grid"/>
    <w:basedOn w:val="a1"/>
    <w:uiPriority w:val="39"/>
    <w:rsid w:val="00B97A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7D3C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F223B7-41E6-4ACA-A101-ABA9DDBE5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ชญานุช แซ่ภู่</cp:lastModifiedBy>
  <cp:revision>2</cp:revision>
  <cp:lastPrinted>2025-04-21T04:42:00Z</cp:lastPrinted>
  <dcterms:created xsi:type="dcterms:W3CDTF">2025-04-21T05:14:00Z</dcterms:created>
  <dcterms:modified xsi:type="dcterms:W3CDTF">2025-04-21T05:14:00Z</dcterms:modified>
</cp:coreProperties>
</file>